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7" w:rsidRDefault="001B6CA7" w:rsidP="001B6C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</w:p>
    <w:p w:rsidR="001B6CA7" w:rsidRPr="00F11AB2" w:rsidRDefault="001B6CA7" w:rsidP="001B6C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F11AB2">
        <w:rPr>
          <w:rFonts w:ascii="Arial" w:hAnsi="Arial" w:cs="Arial"/>
          <w:b/>
          <w:bCs/>
          <w:sz w:val="28"/>
          <w:szCs w:val="28"/>
          <w:lang w:val="en-GB"/>
        </w:rPr>
        <w:t>MILSET Member</w:t>
      </w:r>
      <w:r w:rsidR="002F3092" w:rsidRPr="00F11AB2">
        <w:rPr>
          <w:rFonts w:ascii="Arial" w:hAnsi="Arial" w:cs="Arial"/>
          <w:b/>
          <w:bCs/>
          <w:sz w:val="28"/>
          <w:szCs w:val="28"/>
          <w:lang w:val="en-GB"/>
        </w:rPr>
        <w:t>ship Candidature F</w:t>
      </w:r>
      <w:r w:rsidRPr="00F11AB2">
        <w:rPr>
          <w:rFonts w:ascii="Arial" w:hAnsi="Arial" w:cs="Arial"/>
          <w:b/>
          <w:bCs/>
          <w:sz w:val="28"/>
          <w:szCs w:val="28"/>
          <w:lang w:val="en-GB"/>
        </w:rPr>
        <w:t>orm</w:t>
      </w:r>
    </w:p>
    <w:p w:rsidR="001B6CA7" w:rsidRDefault="001B6CA7" w:rsidP="001B6CA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p w:rsidR="001B6CA7" w:rsidRDefault="001B6CA7" w:rsidP="001B6CA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98"/>
        <w:gridCol w:w="546"/>
        <w:gridCol w:w="2126"/>
        <w:gridCol w:w="567"/>
        <w:gridCol w:w="1926"/>
        <w:gridCol w:w="538"/>
        <w:gridCol w:w="2072"/>
      </w:tblGrid>
      <w:tr w:rsidR="001B6CA7" w:rsidRPr="001817F6" w:rsidTr="0056717B">
        <w:trPr>
          <w:trHeight w:val="45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Name of the organisation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Governmental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Private</w:t>
            </w: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Fax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Role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Email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1817F6" w:rsidTr="0056717B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Phone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B6CA7" w:rsidRPr="002F3092" w:rsidTr="0056717B">
        <w:trPr>
          <w:trHeight w:val="2733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Default="001B6CA7" w:rsidP="0056717B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Short presentation abstract (400 words in English)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A7" w:rsidRPr="001817F6" w:rsidRDefault="001B6CA7" w:rsidP="0056717B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:rsidR="001B6CA7" w:rsidRDefault="001B6CA7" w:rsidP="001B6CA7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1B6CA7" w:rsidRDefault="001B6CA7" w:rsidP="001B6CA7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FB5C3D" w:rsidRPr="00FB5C3D" w:rsidRDefault="001B6CA7" w:rsidP="00FB5C3D">
      <w:pPr>
        <w:rPr>
          <w:lang w:val="en-GB"/>
        </w:rPr>
      </w:pPr>
      <w:r w:rsidRPr="00A93D91">
        <w:rPr>
          <w:rFonts w:ascii="Arial" w:hAnsi="Arial" w:cs="Arial"/>
          <w:i/>
          <w:sz w:val="20"/>
          <w:lang w:val="en-US"/>
        </w:rPr>
        <w:t>Please join an engagement letter with respect to MILSET charte</w:t>
      </w:r>
      <w:r>
        <w:rPr>
          <w:rFonts w:ascii="Arial" w:hAnsi="Arial" w:cs="Arial"/>
          <w:i/>
          <w:sz w:val="20"/>
          <w:lang w:val="en-US"/>
        </w:rPr>
        <w:t>r</w:t>
      </w:r>
      <w:r w:rsidRPr="00A93D91">
        <w:rPr>
          <w:rFonts w:ascii="Arial" w:hAnsi="Arial" w:cs="Arial"/>
          <w:i/>
          <w:sz w:val="20"/>
          <w:lang w:val="en-US"/>
        </w:rPr>
        <w:t xml:space="preserve"> together with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Pr="00A93D91">
        <w:rPr>
          <w:rFonts w:ascii="Arial" w:hAnsi="Arial" w:cs="Arial"/>
          <w:i/>
          <w:sz w:val="20"/>
          <w:lang w:val="en-US"/>
        </w:rPr>
        <w:t>your statutes, the last published annual report and your log</w:t>
      </w:r>
      <w:r>
        <w:rPr>
          <w:rFonts w:ascii="Arial" w:hAnsi="Arial" w:cs="Arial"/>
          <w:i/>
          <w:sz w:val="20"/>
          <w:lang w:val="en-US"/>
        </w:rPr>
        <w:t>o</w:t>
      </w: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FB5C3D" w:rsidRPr="00FB5C3D" w:rsidRDefault="00FB5C3D" w:rsidP="00FB5C3D">
      <w:pPr>
        <w:rPr>
          <w:lang w:val="en-GB"/>
        </w:rPr>
      </w:pPr>
    </w:p>
    <w:p w:rsidR="0010282A" w:rsidRPr="00FB5C3D" w:rsidRDefault="0010282A" w:rsidP="00FB5C3D">
      <w:pPr>
        <w:rPr>
          <w:lang w:val="en-GB"/>
        </w:rPr>
      </w:pPr>
    </w:p>
    <w:sectPr w:rsidR="0010282A" w:rsidRPr="00FB5C3D" w:rsidSect="009D64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F4" w:rsidRDefault="003D55F4">
      <w:r>
        <w:separator/>
      </w:r>
    </w:p>
    <w:p w:rsidR="003D55F4" w:rsidRDefault="003D55F4"/>
  </w:endnote>
  <w:endnote w:type="continuationSeparator" w:id="0">
    <w:p w:rsidR="003D55F4" w:rsidRDefault="003D55F4">
      <w:r>
        <w:continuationSeparator/>
      </w:r>
    </w:p>
    <w:p w:rsidR="003D55F4" w:rsidRDefault="003D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Pieddepage"/>
    </w:pPr>
  </w:p>
  <w:p w:rsidR="003C44A0" w:rsidRDefault="003C44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9D641F" w:rsidTr="005D7391">
      <w:trPr>
        <w:trHeight w:val="280"/>
      </w:trPr>
      <w:tc>
        <w:tcPr>
          <w:tcW w:w="10881" w:type="dxa"/>
          <w:gridSpan w:val="2"/>
        </w:tcPr>
        <w:p w:rsidR="009D641F" w:rsidRPr="009D641F" w:rsidRDefault="009D641F" w:rsidP="009D641F">
          <w:pPr>
            <w:pStyle w:val="Pieddepage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7BC0EB66" wp14:editId="3313AD6E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14F114BA" wp14:editId="7FB4ED25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5AFAB2E1" wp14:editId="5EAD471D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388E1A86" wp14:editId="3E9C4B3D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0CFF44B8" wp14:editId="37FC0D5A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5B990C9C" wp14:editId="1985B17D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>
      <w:trPr>
        <w:trHeight w:val="280"/>
      </w:trPr>
      <w:tc>
        <w:tcPr>
          <w:tcW w:w="8820" w:type="dxa"/>
        </w:tcPr>
        <w:p w:rsidR="00A43B97" w:rsidRPr="002F3092" w:rsidRDefault="00F11AB2" w:rsidP="006B1872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2F3092">
            <w:rPr>
              <w:rFonts w:ascii="Arial" w:hAnsi="Arial" w:cs="Arial"/>
              <w:sz w:val="16"/>
              <w:szCs w:val="16"/>
              <w:lang w:val="en-GB"/>
            </w:rPr>
            <w:t xml:space="preserve">REF: </w:t>
          </w:r>
          <w:proofErr w:type="spellStart"/>
          <w:r w:rsidR="00D35E8E">
            <w:rPr>
              <w:rFonts w:ascii="Arial" w:hAnsi="Arial" w:cs="Arial"/>
              <w:sz w:val="16"/>
              <w:szCs w:val="16"/>
              <w:lang w:val="en-GB"/>
            </w:rPr>
            <w:t>MILSET</w:t>
          </w:r>
          <w:proofErr w:type="spellEnd"/>
          <w:r w:rsidR="00D35E8E">
            <w:rPr>
              <w:rFonts w:ascii="Arial" w:hAnsi="Arial" w:cs="Arial"/>
              <w:sz w:val="16"/>
              <w:szCs w:val="16"/>
              <w:lang w:val="en-GB"/>
            </w:rPr>
            <w:t>-2017-03-009</w:t>
          </w:r>
          <w:r w:rsidRPr="002F3092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1D4A1A">
            <w:rPr>
              <w:rFonts w:ascii="Arial" w:hAnsi="Arial" w:cs="Arial"/>
              <w:sz w:val="16"/>
              <w:szCs w:val="16"/>
              <w:lang w:val="en-GB"/>
            </w:rPr>
            <w:t>MEM-</w:t>
          </w:r>
          <w:proofErr w:type="spellStart"/>
          <w:r w:rsidRPr="002F3092">
            <w:rPr>
              <w:rFonts w:ascii="Arial" w:hAnsi="Arial" w:cs="Arial"/>
              <w:sz w:val="16"/>
              <w:szCs w:val="16"/>
              <w:lang w:val="en-GB"/>
            </w:rPr>
            <w:t>Membership_Form</w:t>
          </w:r>
          <w:proofErr w:type="spellEnd"/>
          <w:r w:rsidRPr="002F3092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</w:p>
      </w:tc>
      <w:tc>
        <w:tcPr>
          <w:tcW w:w="2061" w:type="dxa"/>
        </w:tcPr>
        <w:p w:rsidR="00A43B97" w:rsidRDefault="00A43B97" w:rsidP="00A842EB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begin"/>
          </w:r>
          <w:r>
            <w:rPr>
              <w:rStyle w:val="Numrodepage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1D4A1A">
            <w:rPr>
              <w:rStyle w:val="Numrodepage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begin"/>
          </w:r>
          <w:r>
            <w:rPr>
              <w:rStyle w:val="Numrodepage"/>
              <w:rFonts w:cs="Arial"/>
              <w:sz w:val="16"/>
              <w:szCs w:val="16"/>
            </w:rPr>
            <w:instrText xml:space="preserve"> NUMPAGES </w:instrTex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separate"/>
          </w:r>
          <w:r w:rsidR="001D4A1A">
            <w:rPr>
              <w:rStyle w:val="Numrodepage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umrodepage"/>
              <w:rFonts w:cs="Arial"/>
              <w:sz w:val="16"/>
              <w:szCs w:val="16"/>
            </w:rPr>
            <w:fldChar w:fldCharType="end"/>
          </w:r>
        </w:p>
      </w:tc>
    </w:tr>
    <w:tr w:rsidR="00A43B97" w:rsidRPr="009D641F">
      <w:trPr>
        <w:trHeight w:val="356"/>
      </w:trPr>
      <w:tc>
        <w:tcPr>
          <w:tcW w:w="10881" w:type="dxa"/>
          <w:gridSpan w:val="2"/>
        </w:tcPr>
        <w:p w:rsidR="004F723E" w:rsidRPr="007968F1" w:rsidRDefault="004F723E" w:rsidP="004F723E">
          <w:pPr>
            <w:pStyle w:val="Pieddepage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 w:rsidR="00452179"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:rsidR="00A43B97" w:rsidRPr="009D641F" w:rsidRDefault="004F723E" w:rsidP="004F723E">
          <w:pPr>
            <w:pStyle w:val="Pieddepage"/>
            <w:rPr>
              <w:rFonts w:cs="Arial"/>
              <w:lang w:val="en-GB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Lienhypertexte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:rsidR="003C44A0" w:rsidRPr="009D641F" w:rsidRDefault="003C44A0" w:rsidP="00DF66D3">
    <w:pPr>
      <w:pStyle w:val="En-tte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F4" w:rsidRDefault="003D55F4">
      <w:r>
        <w:separator/>
      </w:r>
    </w:p>
    <w:p w:rsidR="003D55F4" w:rsidRDefault="003D55F4"/>
  </w:footnote>
  <w:footnote w:type="continuationSeparator" w:id="0">
    <w:p w:rsidR="003D55F4" w:rsidRDefault="003D55F4">
      <w:r>
        <w:continuationSeparator/>
      </w:r>
    </w:p>
    <w:p w:rsidR="003D55F4" w:rsidRDefault="003D55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En-tte"/>
    </w:pPr>
  </w:p>
  <w:p w:rsidR="003C44A0" w:rsidRDefault="003C4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2F3092">
      <w:trPr>
        <w:trHeight w:val="1258"/>
      </w:trPr>
      <w:tc>
        <w:tcPr>
          <w:tcW w:w="1980" w:type="dxa"/>
        </w:tcPr>
        <w:p w:rsidR="00A43B97" w:rsidRDefault="00D579E4" w:rsidP="00203556">
          <w:pPr>
            <w:pStyle w:val="En-tte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1E5C98FF" wp14:editId="61662DA6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E95101" w:rsidRDefault="00E95101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:rsidR="00A43B97" w:rsidRDefault="00A43B97" w:rsidP="00203556">
          <w:pPr>
            <w:pStyle w:val="En-tte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E95101" w:rsidRPr="00E95101" w:rsidRDefault="00A43B97" w:rsidP="00E95101">
          <w:pPr>
            <w:pStyle w:val="En-tte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3C44A0" w:rsidRPr="00E94D06" w:rsidRDefault="003C44A0" w:rsidP="00203556">
    <w:pPr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F1478C"/>
    <w:multiLevelType w:val="multilevel"/>
    <w:tmpl w:val="79E4822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A7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6284A"/>
    <w:rsid w:val="00172CA5"/>
    <w:rsid w:val="00195134"/>
    <w:rsid w:val="001A60BB"/>
    <w:rsid w:val="001B432C"/>
    <w:rsid w:val="001B6CA7"/>
    <w:rsid w:val="001C6881"/>
    <w:rsid w:val="001D0774"/>
    <w:rsid w:val="001D22C7"/>
    <w:rsid w:val="001D4A1A"/>
    <w:rsid w:val="001E0547"/>
    <w:rsid w:val="001E2A2B"/>
    <w:rsid w:val="001F3704"/>
    <w:rsid w:val="00203556"/>
    <w:rsid w:val="00212C5B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5824"/>
    <w:rsid w:val="002C58F1"/>
    <w:rsid w:val="002C6C0C"/>
    <w:rsid w:val="002D019C"/>
    <w:rsid w:val="002F3092"/>
    <w:rsid w:val="002F46C0"/>
    <w:rsid w:val="00300A13"/>
    <w:rsid w:val="00324140"/>
    <w:rsid w:val="00333226"/>
    <w:rsid w:val="003476DE"/>
    <w:rsid w:val="00355E36"/>
    <w:rsid w:val="00381B8E"/>
    <w:rsid w:val="003A1929"/>
    <w:rsid w:val="003C33E6"/>
    <w:rsid w:val="003C44A0"/>
    <w:rsid w:val="003D1E47"/>
    <w:rsid w:val="003D55F4"/>
    <w:rsid w:val="003E0466"/>
    <w:rsid w:val="0040354A"/>
    <w:rsid w:val="0041356D"/>
    <w:rsid w:val="00423C39"/>
    <w:rsid w:val="00430980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D0316"/>
    <w:rsid w:val="004D2E48"/>
    <w:rsid w:val="004E2CA0"/>
    <w:rsid w:val="004F5115"/>
    <w:rsid w:val="004F723E"/>
    <w:rsid w:val="004F7412"/>
    <w:rsid w:val="0051213B"/>
    <w:rsid w:val="0051305B"/>
    <w:rsid w:val="00544246"/>
    <w:rsid w:val="005465E1"/>
    <w:rsid w:val="00551B62"/>
    <w:rsid w:val="005660FA"/>
    <w:rsid w:val="005735A4"/>
    <w:rsid w:val="0057559C"/>
    <w:rsid w:val="00590749"/>
    <w:rsid w:val="00590A87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4196D"/>
    <w:rsid w:val="00660E44"/>
    <w:rsid w:val="00676D46"/>
    <w:rsid w:val="006803DF"/>
    <w:rsid w:val="00687CF9"/>
    <w:rsid w:val="006A3C4B"/>
    <w:rsid w:val="006B1872"/>
    <w:rsid w:val="006B22CA"/>
    <w:rsid w:val="006E4A2C"/>
    <w:rsid w:val="00713C3E"/>
    <w:rsid w:val="00723BDD"/>
    <w:rsid w:val="00731359"/>
    <w:rsid w:val="007410E1"/>
    <w:rsid w:val="00745178"/>
    <w:rsid w:val="0074521E"/>
    <w:rsid w:val="00766727"/>
    <w:rsid w:val="007838EA"/>
    <w:rsid w:val="007968F1"/>
    <w:rsid w:val="007A57CE"/>
    <w:rsid w:val="007B0283"/>
    <w:rsid w:val="007C7ABD"/>
    <w:rsid w:val="007D34CE"/>
    <w:rsid w:val="007D76C8"/>
    <w:rsid w:val="008036C0"/>
    <w:rsid w:val="00804B4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B4E05"/>
    <w:rsid w:val="008C364C"/>
    <w:rsid w:val="008C6FBF"/>
    <w:rsid w:val="008C7105"/>
    <w:rsid w:val="008E146E"/>
    <w:rsid w:val="008F699D"/>
    <w:rsid w:val="00915867"/>
    <w:rsid w:val="009323C6"/>
    <w:rsid w:val="00942239"/>
    <w:rsid w:val="00954E12"/>
    <w:rsid w:val="00983666"/>
    <w:rsid w:val="00992707"/>
    <w:rsid w:val="009B416A"/>
    <w:rsid w:val="009B7193"/>
    <w:rsid w:val="009C10F8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64031"/>
    <w:rsid w:val="00A74A1D"/>
    <w:rsid w:val="00A77D28"/>
    <w:rsid w:val="00A842EB"/>
    <w:rsid w:val="00A9033B"/>
    <w:rsid w:val="00A97B4D"/>
    <w:rsid w:val="00AA2D29"/>
    <w:rsid w:val="00AB47EC"/>
    <w:rsid w:val="00AC27B0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70C9B"/>
    <w:rsid w:val="00B82751"/>
    <w:rsid w:val="00B91D38"/>
    <w:rsid w:val="00B935C2"/>
    <w:rsid w:val="00B96F65"/>
    <w:rsid w:val="00BA4CDC"/>
    <w:rsid w:val="00BE7881"/>
    <w:rsid w:val="00C02909"/>
    <w:rsid w:val="00C046EE"/>
    <w:rsid w:val="00C15FAA"/>
    <w:rsid w:val="00C33FAD"/>
    <w:rsid w:val="00C42152"/>
    <w:rsid w:val="00C67A83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35E8E"/>
    <w:rsid w:val="00D436AC"/>
    <w:rsid w:val="00D44182"/>
    <w:rsid w:val="00D47FD2"/>
    <w:rsid w:val="00D52CEE"/>
    <w:rsid w:val="00D579BB"/>
    <w:rsid w:val="00D579E4"/>
    <w:rsid w:val="00D645B0"/>
    <w:rsid w:val="00D80509"/>
    <w:rsid w:val="00D90009"/>
    <w:rsid w:val="00D91D49"/>
    <w:rsid w:val="00DA1F19"/>
    <w:rsid w:val="00DC2AE4"/>
    <w:rsid w:val="00DE63FE"/>
    <w:rsid w:val="00DF66D3"/>
    <w:rsid w:val="00E11B10"/>
    <w:rsid w:val="00E228FF"/>
    <w:rsid w:val="00E328B7"/>
    <w:rsid w:val="00E45B54"/>
    <w:rsid w:val="00E53EE8"/>
    <w:rsid w:val="00E544B0"/>
    <w:rsid w:val="00E67985"/>
    <w:rsid w:val="00E81232"/>
    <w:rsid w:val="00E94D06"/>
    <w:rsid w:val="00E95101"/>
    <w:rsid w:val="00E975B5"/>
    <w:rsid w:val="00EA09DB"/>
    <w:rsid w:val="00EA691B"/>
    <w:rsid w:val="00EB139B"/>
    <w:rsid w:val="00EB2939"/>
    <w:rsid w:val="00EC5C6B"/>
    <w:rsid w:val="00EE436E"/>
    <w:rsid w:val="00EF571F"/>
    <w:rsid w:val="00EF7AAB"/>
    <w:rsid w:val="00F11AB2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A7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jc w:val="both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 w:after="120"/>
      <w:jc w:val="both"/>
      <w:outlineLvl w:val="2"/>
    </w:pPr>
    <w:rPr>
      <w:rFonts w:ascii="Arial" w:hAnsi="Arial" w:cs="Arial"/>
      <w:b/>
      <w:bCs/>
      <w:i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 w:after="120"/>
      <w:jc w:val="both"/>
      <w:outlineLvl w:val="3"/>
    </w:pPr>
    <w:rPr>
      <w:rFonts w:ascii="Arial" w:hAnsi="Arial"/>
      <w:b/>
      <w:bCs/>
      <w:i/>
      <w:sz w:val="20"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 w:after="120"/>
      <w:jc w:val="both"/>
      <w:outlineLvl w:val="4"/>
    </w:pPr>
    <w:rPr>
      <w:rFonts w:ascii="Arial" w:hAnsi="Arial"/>
      <w:bCs/>
      <w:i/>
      <w:iCs/>
      <w:sz w:val="20"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 w:after="120"/>
      <w:jc w:val="both"/>
      <w:outlineLvl w:val="5"/>
    </w:pPr>
    <w:rPr>
      <w:rFonts w:ascii="Arial" w:hAnsi="Arial"/>
      <w:bCs/>
      <w:i/>
      <w:sz w:val="20"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5"/>
      </w:numPr>
      <w:spacing w:before="180" w:after="120"/>
      <w:jc w:val="both"/>
      <w:outlineLvl w:val="6"/>
    </w:pPr>
    <w:rPr>
      <w:rFonts w:ascii="Arial" w:hAnsi="Arial"/>
      <w:i/>
      <w:sz w:val="20"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 w:after="120"/>
      <w:jc w:val="both"/>
      <w:outlineLvl w:val="7"/>
    </w:pPr>
    <w:rPr>
      <w:rFonts w:ascii="Arial" w:hAnsi="Arial"/>
      <w:i/>
      <w:iCs/>
      <w:sz w:val="20"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 w:after="120"/>
      <w:jc w:val="both"/>
      <w:outlineLvl w:val="8"/>
    </w:pPr>
    <w:rPr>
      <w:rFonts w:ascii="Arial" w:hAnsi="Arial" w:cs="Arial"/>
      <w:i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  <w:spacing w:before="120" w:after="120"/>
      <w:jc w:val="both"/>
    </w:pPr>
    <w:rPr>
      <w:rFonts w:ascii="Arial" w:hAnsi="Arial"/>
      <w:sz w:val="20"/>
    </w:r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jc w:val="center"/>
    </w:pPr>
    <w:rPr>
      <w:rFonts w:ascii="Arial" w:hAnsi="Arial"/>
      <w:b/>
      <w:sz w:val="20"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  <w:jc w:val="both"/>
    </w:pPr>
    <w:rPr>
      <w:rFonts w:ascii="Arial" w:hAnsi="Arial"/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spacing w:before="120" w:after="120"/>
      <w:jc w:val="center"/>
    </w:pPr>
    <w:rPr>
      <w:rFonts w:ascii="Arial" w:hAnsi="Arial"/>
      <w:i/>
      <w:iCs/>
      <w:color w:val="000000"/>
      <w:sz w:val="2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4F81BD"/>
      <w:sz w:val="20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rFonts w:ascii="Arial" w:hAnsi="Arial"/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spacing w:before="120" w:after="120"/>
      <w:jc w:val="center"/>
    </w:pPr>
    <w:rPr>
      <w:rFonts w:ascii="Arial" w:hAnsi="Arial"/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jc w:val="both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jc w:val="both"/>
    </w:pPr>
    <w:rPr>
      <w:rFonts w:ascii="Arial" w:hAnsi="Arial"/>
      <w:sz w:val="20"/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  <w:jc w:val="both"/>
    </w:pPr>
    <w:rPr>
      <w:rFonts w:ascii="Arial" w:hAnsi="Arial"/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 w:after="120"/>
      <w:jc w:val="both"/>
    </w:pPr>
    <w:rPr>
      <w:rFonts w:ascii="Arial" w:hAnsi="Arial"/>
      <w:b/>
      <w:bCs/>
      <w:i/>
      <w:iCs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jc w:val="both"/>
    </w:pPr>
    <w:rPr>
      <w:rFonts w:ascii="Arial" w:hAnsi="Arial"/>
      <w:sz w:val="20"/>
    </w:rPr>
  </w:style>
  <w:style w:type="paragraph" w:styleId="TM2">
    <w:name w:val="toc 2"/>
    <w:basedOn w:val="Normal"/>
    <w:next w:val="Normal"/>
    <w:autoRedefine/>
    <w:semiHidden/>
    <w:rsid w:val="004A51D6"/>
    <w:pPr>
      <w:ind w:left="198"/>
      <w:jc w:val="both"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semiHidden/>
    <w:rsid w:val="004A51D6"/>
    <w:pPr>
      <w:ind w:left="403"/>
      <w:jc w:val="both"/>
    </w:pPr>
    <w:rPr>
      <w:rFonts w:ascii="Arial" w:hAnsi="Arial"/>
      <w:sz w:val="20"/>
    </w:rPr>
  </w:style>
  <w:style w:type="paragraph" w:styleId="TM4">
    <w:name w:val="toc 4"/>
    <w:basedOn w:val="Normal"/>
    <w:next w:val="Normal"/>
    <w:autoRedefine/>
    <w:semiHidden/>
    <w:rsid w:val="004A51D6"/>
    <w:pPr>
      <w:ind w:left="601"/>
      <w:jc w:val="both"/>
    </w:pPr>
    <w:rPr>
      <w:rFonts w:ascii="Arial" w:hAnsi="Arial"/>
      <w:sz w:val="20"/>
    </w:rPr>
  </w:style>
  <w:style w:type="paragraph" w:styleId="TM5">
    <w:name w:val="toc 5"/>
    <w:basedOn w:val="Normal"/>
    <w:next w:val="Normal"/>
    <w:autoRedefine/>
    <w:semiHidden/>
    <w:rsid w:val="004A51D6"/>
    <w:pPr>
      <w:ind w:left="799"/>
      <w:jc w:val="both"/>
    </w:pPr>
    <w:rPr>
      <w:rFonts w:ascii="Arial" w:hAnsi="Arial"/>
      <w:sz w:val="20"/>
    </w:rPr>
  </w:style>
  <w:style w:type="paragraph" w:styleId="TM6">
    <w:name w:val="toc 6"/>
    <w:basedOn w:val="Normal"/>
    <w:next w:val="Normal"/>
    <w:autoRedefine/>
    <w:semiHidden/>
    <w:rsid w:val="004A51D6"/>
    <w:pPr>
      <w:ind w:left="998"/>
      <w:jc w:val="both"/>
    </w:pPr>
    <w:rPr>
      <w:rFonts w:ascii="Arial" w:hAnsi="Arial"/>
      <w:sz w:val="20"/>
    </w:rPr>
  </w:style>
  <w:style w:type="paragraph" w:styleId="TM7">
    <w:name w:val="toc 7"/>
    <w:basedOn w:val="Normal"/>
    <w:next w:val="Normal"/>
    <w:autoRedefine/>
    <w:semiHidden/>
    <w:rsid w:val="004A51D6"/>
    <w:pPr>
      <w:ind w:left="1202"/>
      <w:jc w:val="both"/>
    </w:pPr>
    <w:rPr>
      <w:rFonts w:ascii="Arial" w:hAnsi="Arial"/>
      <w:sz w:val="20"/>
    </w:rPr>
  </w:style>
  <w:style w:type="paragraph" w:styleId="TM8">
    <w:name w:val="toc 8"/>
    <w:basedOn w:val="Normal"/>
    <w:next w:val="Normal"/>
    <w:autoRedefine/>
    <w:semiHidden/>
    <w:rsid w:val="004A51D6"/>
    <w:pPr>
      <w:ind w:left="1400"/>
      <w:jc w:val="both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semiHidden/>
    <w:rsid w:val="004A51D6"/>
    <w:pPr>
      <w:ind w:left="1599"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spacing w:before="120" w:after="120"/>
      <w:jc w:val="center"/>
      <w:outlineLvl w:val="1"/>
    </w:pPr>
    <w:rPr>
      <w:rFonts w:ascii="Arial" w:hAnsi="Arial"/>
      <w:b/>
    </w:rPr>
  </w:style>
  <w:style w:type="paragraph" w:customStyle="1" w:styleId="ReportHeader">
    <w:name w:val="Report: Header"/>
    <w:basedOn w:val="Normal"/>
    <w:rsid w:val="00D109C8"/>
    <w:pPr>
      <w:spacing w:before="120" w:after="120"/>
      <w:ind w:left="1260" w:hanging="1260"/>
      <w:jc w:val="both"/>
    </w:pPr>
    <w:rPr>
      <w:rFonts w:ascii="Arial" w:hAnsi="Arial"/>
      <w:sz w:val="20"/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spacing w:before="120" w:after="120"/>
      <w:jc w:val="center"/>
    </w:pPr>
    <w:rPr>
      <w:rFonts w:ascii="Arial" w:hAnsi="Arial"/>
      <w:b/>
      <w:bCs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1B6CA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A7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jc w:val="both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 w:after="120"/>
      <w:jc w:val="both"/>
      <w:outlineLvl w:val="2"/>
    </w:pPr>
    <w:rPr>
      <w:rFonts w:ascii="Arial" w:hAnsi="Arial" w:cs="Arial"/>
      <w:b/>
      <w:bCs/>
      <w:i/>
      <w:szCs w:val="26"/>
    </w:rPr>
  </w:style>
  <w:style w:type="paragraph" w:styleId="Titre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 w:after="120"/>
      <w:jc w:val="both"/>
      <w:outlineLvl w:val="3"/>
    </w:pPr>
    <w:rPr>
      <w:rFonts w:ascii="Arial" w:hAnsi="Arial"/>
      <w:b/>
      <w:bCs/>
      <w:i/>
      <w:sz w:val="20"/>
      <w:szCs w:val="28"/>
    </w:rPr>
  </w:style>
  <w:style w:type="paragraph" w:styleId="Titre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 w:after="120"/>
      <w:jc w:val="both"/>
      <w:outlineLvl w:val="4"/>
    </w:pPr>
    <w:rPr>
      <w:rFonts w:ascii="Arial" w:hAnsi="Arial"/>
      <w:bCs/>
      <w:i/>
      <w:iCs/>
      <w:sz w:val="20"/>
      <w:szCs w:val="26"/>
    </w:rPr>
  </w:style>
  <w:style w:type="paragraph" w:styleId="Titre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 w:after="120"/>
      <w:jc w:val="both"/>
      <w:outlineLvl w:val="5"/>
    </w:pPr>
    <w:rPr>
      <w:rFonts w:ascii="Arial" w:hAnsi="Arial"/>
      <w:bCs/>
      <w:i/>
      <w:sz w:val="20"/>
      <w:szCs w:val="22"/>
      <w:lang w:val="en-GB"/>
    </w:rPr>
  </w:style>
  <w:style w:type="paragraph" w:styleId="Titre7">
    <w:name w:val="heading 7"/>
    <w:basedOn w:val="Normal"/>
    <w:next w:val="Normal"/>
    <w:qFormat/>
    <w:rsid w:val="001151A8"/>
    <w:pPr>
      <w:numPr>
        <w:ilvl w:val="6"/>
        <w:numId w:val="5"/>
      </w:numPr>
      <w:spacing w:before="180" w:after="120"/>
      <w:jc w:val="both"/>
      <w:outlineLvl w:val="6"/>
    </w:pPr>
    <w:rPr>
      <w:rFonts w:ascii="Arial" w:hAnsi="Arial"/>
      <w:i/>
      <w:sz w:val="20"/>
    </w:rPr>
  </w:style>
  <w:style w:type="paragraph" w:styleId="Titre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 w:after="120"/>
      <w:jc w:val="both"/>
      <w:outlineLvl w:val="7"/>
    </w:pPr>
    <w:rPr>
      <w:rFonts w:ascii="Arial" w:hAnsi="Arial"/>
      <w:i/>
      <w:iCs/>
      <w:sz w:val="20"/>
    </w:rPr>
  </w:style>
  <w:style w:type="paragraph" w:styleId="Titre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 w:after="120"/>
      <w:jc w:val="both"/>
      <w:outlineLvl w:val="8"/>
    </w:pPr>
    <w:rPr>
      <w:rFonts w:ascii="Arial" w:hAnsi="Arial" w:cs="Arial"/>
      <w:i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4E1B"/>
    <w:pPr>
      <w:tabs>
        <w:tab w:val="center" w:pos="4536"/>
        <w:tab w:val="right" w:pos="9072"/>
      </w:tabs>
      <w:spacing w:before="120" w:after="120"/>
      <w:jc w:val="both"/>
    </w:pPr>
    <w:rPr>
      <w:rFonts w:ascii="Arial" w:hAnsi="Arial"/>
      <w:sz w:val="20"/>
    </w:rPr>
  </w:style>
  <w:style w:type="paragraph" w:styleId="Pieddepage">
    <w:name w:val="footer"/>
    <w:basedOn w:val="Normal"/>
    <w:link w:val="PieddepageCar"/>
    <w:rsid w:val="008F699D"/>
    <w:pPr>
      <w:tabs>
        <w:tab w:val="center" w:pos="4536"/>
        <w:tab w:val="right" w:pos="9072"/>
      </w:tabs>
      <w:jc w:val="center"/>
    </w:pPr>
    <w:rPr>
      <w:rFonts w:ascii="Arial" w:hAnsi="Arial"/>
      <w:b/>
      <w:sz w:val="20"/>
    </w:rPr>
  </w:style>
  <w:style w:type="table" w:styleId="Grilledutableau">
    <w:name w:val="Table Grid"/>
    <w:basedOn w:val="Tableau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rodepage">
    <w:name w:val="page number"/>
    <w:basedOn w:val="Policepardfaut"/>
    <w:rsid w:val="006B22CA"/>
  </w:style>
  <w:style w:type="character" w:styleId="Lienhypertexte">
    <w:name w:val="Hyperlink"/>
    <w:rsid w:val="00D0729A"/>
    <w:rPr>
      <w:color w:val="0000FF"/>
      <w:u w:val="single"/>
    </w:rPr>
  </w:style>
  <w:style w:type="character" w:styleId="Accentuation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  <w:jc w:val="both"/>
    </w:pPr>
    <w:rPr>
      <w:rFonts w:ascii="Arial" w:hAnsi="Arial"/>
      <w:b/>
      <w:i/>
      <w:sz w:val="32"/>
      <w:lang w:val="de-DE"/>
    </w:rPr>
  </w:style>
  <w:style w:type="character" w:styleId="Emphaseple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Emphaseintense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E2CA0"/>
    <w:pPr>
      <w:spacing w:before="120" w:after="120"/>
      <w:jc w:val="center"/>
    </w:pPr>
    <w:rPr>
      <w:rFonts w:ascii="Arial" w:hAnsi="Arial"/>
      <w:i/>
      <w:iCs/>
      <w:color w:val="000000"/>
      <w:sz w:val="20"/>
    </w:rPr>
  </w:style>
  <w:style w:type="character" w:customStyle="1" w:styleId="CitationCar">
    <w:name w:val="Citation Car"/>
    <w:link w:val="Citation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4F81BD"/>
      <w:sz w:val="20"/>
    </w:rPr>
  </w:style>
  <w:style w:type="character" w:customStyle="1" w:styleId="CitationintenseCar">
    <w:name w:val="Citation intense Car"/>
    <w:link w:val="Citationintens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frencepl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rFonts w:ascii="Arial" w:hAnsi="Arial"/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spacing w:before="120" w:after="120"/>
      <w:jc w:val="center"/>
    </w:pPr>
    <w:rPr>
      <w:rFonts w:ascii="Arial" w:hAnsi="Arial"/>
      <w:color w:val="FF0000"/>
      <w:sz w:val="28"/>
      <w:lang w:val="en-GB"/>
    </w:rPr>
  </w:style>
  <w:style w:type="character" w:styleId="lev">
    <w:name w:val="Strong"/>
    <w:qFormat/>
    <w:rsid w:val="005C5B9C"/>
    <w:rPr>
      <w:rFonts w:ascii="Arial" w:hAnsi="Arial"/>
      <w:b/>
      <w:bCs/>
      <w:sz w:val="20"/>
    </w:rPr>
  </w:style>
  <w:style w:type="paragraph" w:styleId="Textedebulles">
    <w:name w:val="Balloon Text"/>
    <w:basedOn w:val="Normal"/>
    <w:link w:val="TextedebullesCar"/>
    <w:rsid w:val="00CE45EF"/>
    <w:pPr>
      <w:jc w:val="both"/>
    </w:pPr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qFormat/>
    <w:rsid w:val="007A57CE"/>
    <w:pPr>
      <w:jc w:val="both"/>
    </w:pPr>
    <w:rPr>
      <w:rFonts w:ascii="Arial" w:hAnsi="Arial"/>
      <w:sz w:val="20"/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  <w:jc w:val="both"/>
    </w:pPr>
    <w:rPr>
      <w:rFonts w:ascii="Arial" w:hAnsi="Arial"/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 w:after="120"/>
      <w:jc w:val="both"/>
    </w:pPr>
    <w:rPr>
      <w:rFonts w:ascii="Arial" w:hAnsi="Arial"/>
      <w:b/>
      <w:bCs/>
      <w:i/>
      <w:iCs/>
      <w:szCs w:val="20"/>
    </w:rPr>
  </w:style>
  <w:style w:type="paragraph" w:styleId="TM1">
    <w:name w:val="toc 1"/>
    <w:basedOn w:val="Normal"/>
    <w:next w:val="Normal"/>
    <w:autoRedefine/>
    <w:semiHidden/>
    <w:rsid w:val="004A51D6"/>
    <w:pPr>
      <w:jc w:val="both"/>
    </w:pPr>
    <w:rPr>
      <w:rFonts w:ascii="Arial" w:hAnsi="Arial"/>
      <w:sz w:val="20"/>
    </w:rPr>
  </w:style>
  <w:style w:type="paragraph" w:styleId="TM2">
    <w:name w:val="toc 2"/>
    <w:basedOn w:val="Normal"/>
    <w:next w:val="Normal"/>
    <w:autoRedefine/>
    <w:semiHidden/>
    <w:rsid w:val="004A51D6"/>
    <w:pPr>
      <w:ind w:left="198"/>
      <w:jc w:val="both"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semiHidden/>
    <w:rsid w:val="004A51D6"/>
    <w:pPr>
      <w:ind w:left="403"/>
      <w:jc w:val="both"/>
    </w:pPr>
    <w:rPr>
      <w:rFonts w:ascii="Arial" w:hAnsi="Arial"/>
      <w:sz w:val="20"/>
    </w:rPr>
  </w:style>
  <w:style w:type="paragraph" w:styleId="TM4">
    <w:name w:val="toc 4"/>
    <w:basedOn w:val="Normal"/>
    <w:next w:val="Normal"/>
    <w:autoRedefine/>
    <w:semiHidden/>
    <w:rsid w:val="004A51D6"/>
    <w:pPr>
      <w:ind w:left="601"/>
      <w:jc w:val="both"/>
    </w:pPr>
    <w:rPr>
      <w:rFonts w:ascii="Arial" w:hAnsi="Arial"/>
      <w:sz w:val="20"/>
    </w:rPr>
  </w:style>
  <w:style w:type="paragraph" w:styleId="TM5">
    <w:name w:val="toc 5"/>
    <w:basedOn w:val="Normal"/>
    <w:next w:val="Normal"/>
    <w:autoRedefine/>
    <w:semiHidden/>
    <w:rsid w:val="004A51D6"/>
    <w:pPr>
      <w:ind w:left="799"/>
      <w:jc w:val="both"/>
    </w:pPr>
    <w:rPr>
      <w:rFonts w:ascii="Arial" w:hAnsi="Arial"/>
      <w:sz w:val="20"/>
    </w:rPr>
  </w:style>
  <w:style w:type="paragraph" w:styleId="TM6">
    <w:name w:val="toc 6"/>
    <w:basedOn w:val="Normal"/>
    <w:next w:val="Normal"/>
    <w:autoRedefine/>
    <w:semiHidden/>
    <w:rsid w:val="004A51D6"/>
    <w:pPr>
      <w:ind w:left="998"/>
      <w:jc w:val="both"/>
    </w:pPr>
    <w:rPr>
      <w:rFonts w:ascii="Arial" w:hAnsi="Arial"/>
      <w:sz w:val="20"/>
    </w:rPr>
  </w:style>
  <w:style w:type="paragraph" w:styleId="TM7">
    <w:name w:val="toc 7"/>
    <w:basedOn w:val="Normal"/>
    <w:next w:val="Normal"/>
    <w:autoRedefine/>
    <w:semiHidden/>
    <w:rsid w:val="004A51D6"/>
    <w:pPr>
      <w:ind w:left="1202"/>
      <w:jc w:val="both"/>
    </w:pPr>
    <w:rPr>
      <w:rFonts w:ascii="Arial" w:hAnsi="Arial"/>
      <w:sz w:val="20"/>
    </w:rPr>
  </w:style>
  <w:style w:type="paragraph" w:styleId="TM8">
    <w:name w:val="toc 8"/>
    <w:basedOn w:val="Normal"/>
    <w:next w:val="Normal"/>
    <w:autoRedefine/>
    <w:semiHidden/>
    <w:rsid w:val="004A51D6"/>
    <w:pPr>
      <w:ind w:left="1400"/>
      <w:jc w:val="both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semiHidden/>
    <w:rsid w:val="004A51D6"/>
    <w:pPr>
      <w:ind w:left="1599"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autoRedefine/>
    <w:qFormat/>
    <w:rsid w:val="00D52CEE"/>
    <w:pPr>
      <w:spacing w:before="120" w:after="120"/>
      <w:jc w:val="center"/>
      <w:outlineLvl w:val="1"/>
    </w:pPr>
    <w:rPr>
      <w:rFonts w:ascii="Arial" w:hAnsi="Arial"/>
      <w:b/>
    </w:rPr>
  </w:style>
  <w:style w:type="paragraph" w:customStyle="1" w:styleId="ReportHeader">
    <w:name w:val="Report: Header"/>
    <w:basedOn w:val="Normal"/>
    <w:rsid w:val="00D109C8"/>
    <w:pPr>
      <w:spacing w:before="120" w:after="120"/>
      <w:ind w:left="1260" w:hanging="1260"/>
      <w:jc w:val="both"/>
    </w:pPr>
    <w:rPr>
      <w:rFonts w:ascii="Arial" w:hAnsi="Arial"/>
      <w:sz w:val="20"/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spacing w:before="120" w:after="120"/>
      <w:jc w:val="center"/>
    </w:pPr>
    <w:rPr>
      <w:rFonts w:ascii="Arial" w:hAnsi="Arial"/>
      <w:b/>
      <w:bCs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edebullesCar">
    <w:name w:val="Texte de bulles Car"/>
    <w:link w:val="Textedebulles"/>
    <w:rsid w:val="00CE45E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1B6CA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</Template>
  <TotalTime>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448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Carole</cp:lastModifiedBy>
  <cp:revision>6</cp:revision>
  <cp:lastPrinted>2013-02-12T13:11:00Z</cp:lastPrinted>
  <dcterms:created xsi:type="dcterms:W3CDTF">2017-03-07T17:09:00Z</dcterms:created>
  <dcterms:modified xsi:type="dcterms:W3CDTF">2017-03-07T17:20:00Z</dcterms:modified>
</cp:coreProperties>
</file>